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63244E">
      <w:pPr>
        <w:pStyle w:val="Subttulo"/>
        <w:rPr>
          <w:rStyle w:val="nfaseSutil"/>
        </w:rPr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1FE1BD53" w14:textId="31E2A120" w:rsidR="008527D0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B67010">
        <w:rPr>
          <w:sz w:val="24"/>
          <w:szCs w:val="24"/>
        </w:rPr>
        <w:t>2</w:t>
      </w:r>
      <w:r w:rsidR="00647AEB">
        <w:rPr>
          <w:sz w:val="24"/>
          <w:szCs w:val="24"/>
        </w:rPr>
        <w:t>9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647AEB">
        <w:rPr>
          <w:sz w:val="24"/>
          <w:szCs w:val="24"/>
        </w:rPr>
        <w:t>abril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0F1624">
        <w:rPr>
          <w:sz w:val="24"/>
          <w:szCs w:val="24"/>
        </w:rPr>
        <w:t xml:space="preserve"> on-line</w:t>
      </w:r>
      <w:r w:rsidR="00D06E6C">
        <w:rPr>
          <w:sz w:val="24"/>
          <w:szCs w:val="24"/>
        </w:rPr>
        <w:t xml:space="preserve">,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proofErr w:type="spellStart"/>
      <w:r w:rsidR="00E37741">
        <w:rPr>
          <w:sz w:val="24"/>
          <w:szCs w:val="24"/>
        </w:rPr>
        <w:t>Rosimery</w:t>
      </w:r>
      <w:proofErr w:type="spellEnd"/>
      <w:r w:rsidR="00E37741">
        <w:rPr>
          <w:sz w:val="24"/>
          <w:szCs w:val="24"/>
        </w:rPr>
        <w:t xml:space="preserve"> </w:t>
      </w:r>
      <w:r w:rsidR="00E37741" w:rsidRPr="00B00389">
        <w:rPr>
          <w:sz w:val="24"/>
          <w:szCs w:val="24"/>
        </w:rPr>
        <w:t>Aparecida</w:t>
      </w:r>
      <w:r w:rsidR="00B00389" w:rsidRPr="00B00389">
        <w:rPr>
          <w:sz w:val="24"/>
          <w:szCs w:val="24"/>
        </w:rPr>
        <w:t xml:space="preserve"> Inácio de Pinho </w:t>
      </w:r>
      <w:r w:rsidR="00647AEB" w:rsidRPr="00B00389">
        <w:rPr>
          <w:sz w:val="24"/>
          <w:szCs w:val="24"/>
        </w:rPr>
        <w:t>Procópio</w:t>
      </w:r>
      <w:r w:rsidR="00647AEB">
        <w:rPr>
          <w:sz w:val="24"/>
          <w:szCs w:val="24"/>
        </w:rPr>
        <w:t xml:space="preserve">, </w:t>
      </w:r>
      <w:r w:rsidR="00647AEB" w:rsidRPr="00B00389">
        <w:rPr>
          <w:sz w:val="24"/>
          <w:szCs w:val="24"/>
        </w:rPr>
        <w:t>e</w:t>
      </w:r>
      <w:r w:rsidR="00647AEB">
        <w:rPr>
          <w:sz w:val="24"/>
          <w:szCs w:val="24"/>
        </w:rPr>
        <w:t xml:space="preserve"> Rodol</w:t>
      </w:r>
      <w:r w:rsidR="0079125E">
        <w:rPr>
          <w:sz w:val="24"/>
          <w:szCs w:val="24"/>
        </w:rPr>
        <w:t>ph</w:t>
      </w:r>
      <w:r w:rsidR="00647AEB">
        <w:rPr>
          <w:sz w:val="24"/>
          <w:szCs w:val="24"/>
        </w:rPr>
        <w:t xml:space="preserve">o da Lema Assessoria. A pauta da reunião de hoje é somente informações sobre a carteira e falar um pouco sobre o </w:t>
      </w:r>
      <w:r w:rsidR="00BB7AED">
        <w:rPr>
          <w:sz w:val="24"/>
          <w:szCs w:val="24"/>
        </w:rPr>
        <w:t>mercado,</w:t>
      </w:r>
      <w:r w:rsidR="0025000C">
        <w:rPr>
          <w:sz w:val="24"/>
          <w:szCs w:val="24"/>
        </w:rPr>
        <w:t xml:space="preserve"> em relação resultado do mês inflação deu uma controlada rentabilidade 0,70% no mês e</w:t>
      </w:r>
      <w:r w:rsidR="00A00D99">
        <w:rPr>
          <w:sz w:val="24"/>
          <w:szCs w:val="24"/>
        </w:rPr>
        <w:t xml:space="preserve"> a meta </w:t>
      </w:r>
      <w:r w:rsidR="0025000C">
        <w:rPr>
          <w:sz w:val="24"/>
          <w:szCs w:val="24"/>
        </w:rPr>
        <w:t>0,56%, em março reduziu em 0,16 % (inflação) considerar primeiro trimestre perdeu meta atuarial</w:t>
      </w:r>
      <w:r w:rsidR="00A00D99">
        <w:rPr>
          <w:sz w:val="24"/>
          <w:szCs w:val="24"/>
        </w:rPr>
        <w:t xml:space="preserve"> fechamos -1,46%</w:t>
      </w:r>
      <w:r w:rsidR="0025000C">
        <w:rPr>
          <w:sz w:val="24"/>
          <w:szCs w:val="24"/>
        </w:rPr>
        <w:t xml:space="preserve"> muito em função do que está acontecendo</w:t>
      </w:r>
      <w:r w:rsidR="007E6D47">
        <w:rPr>
          <w:sz w:val="24"/>
          <w:szCs w:val="24"/>
        </w:rPr>
        <w:t xml:space="preserve"> </w:t>
      </w:r>
      <w:r w:rsidR="00BE5998">
        <w:rPr>
          <w:sz w:val="24"/>
          <w:szCs w:val="24"/>
        </w:rPr>
        <w:t>com o</w:t>
      </w:r>
      <w:r w:rsidR="007E6D47">
        <w:rPr>
          <w:sz w:val="24"/>
          <w:szCs w:val="24"/>
        </w:rPr>
        <w:t xml:space="preserve"> mercado</w:t>
      </w:r>
      <w:r w:rsidR="0025000C">
        <w:rPr>
          <w:sz w:val="24"/>
          <w:szCs w:val="24"/>
        </w:rPr>
        <w:t xml:space="preserve"> lá fora. No cenário internacional </w:t>
      </w:r>
      <w:r w:rsidR="00386F20">
        <w:rPr>
          <w:sz w:val="24"/>
          <w:szCs w:val="24"/>
        </w:rPr>
        <w:t>ba</w:t>
      </w:r>
      <w:r w:rsidR="000D71A9">
        <w:rPr>
          <w:sz w:val="24"/>
          <w:szCs w:val="24"/>
        </w:rPr>
        <w:t>n</w:t>
      </w:r>
      <w:r w:rsidR="00386F20">
        <w:rPr>
          <w:sz w:val="24"/>
          <w:szCs w:val="24"/>
        </w:rPr>
        <w:t xml:space="preserve">co central vai demorar um pouco para </w:t>
      </w:r>
      <w:r w:rsidR="00BB7AED">
        <w:rPr>
          <w:sz w:val="24"/>
          <w:szCs w:val="24"/>
        </w:rPr>
        <w:t>reduzir taxa por</w:t>
      </w:r>
      <w:r w:rsidR="00386F20">
        <w:rPr>
          <w:sz w:val="24"/>
          <w:szCs w:val="24"/>
        </w:rPr>
        <w:t xml:space="preserve"> conta da inflação</w:t>
      </w:r>
      <w:r w:rsidR="000D71A9">
        <w:rPr>
          <w:sz w:val="24"/>
          <w:szCs w:val="24"/>
        </w:rPr>
        <w:t xml:space="preserve">. EUA </w:t>
      </w:r>
      <w:r w:rsidR="005B7C5A">
        <w:rPr>
          <w:sz w:val="24"/>
          <w:szCs w:val="24"/>
        </w:rPr>
        <w:t xml:space="preserve">adiou a queda da taxa de juros, </w:t>
      </w:r>
      <w:r w:rsidR="000D71A9">
        <w:rPr>
          <w:sz w:val="24"/>
          <w:szCs w:val="24"/>
        </w:rPr>
        <w:t>mais vagas de empregos do que gente para trabalhar</w:t>
      </w:r>
      <w:r w:rsidR="005B7C5A">
        <w:rPr>
          <w:sz w:val="24"/>
          <w:szCs w:val="24"/>
        </w:rPr>
        <w:t>, o petróleo teve uma variação negativa com</w:t>
      </w:r>
      <w:r w:rsidR="000D71A9">
        <w:rPr>
          <w:sz w:val="24"/>
          <w:szCs w:val="24"/>
        </w:rPr>
        <w:t xml:space="preserve"> alta </w:t>
      </w:r>
      <w:r w:rsidR="005B7C5A">
        <w:rPr>
          <w:sz w:val="24"/>
          <w:szCs w:val="24"/>
        </w:rPr>
        <w:t>n</w:t>
      </w:r>
      <w:r w:rsidR="000D71A9">
        <w:rPr>
          <w:sz w:val="24"/>
          <w:szCs w:val="24"/>
        </w:rPr>
        <w:t>o preço do petróleo</w:t>
      </w:r>
      <w:r w:rsidR="001D03FF">
        <w:rPr>
          <w:sz w:val="24"/>
          <w:szCs w:val="24"/>
        </w:rPr>
        <w:t>, mercado atrelado a bolsa americana vai sentir</w:t>
      </w:r>
      <w:r w:rsidR="00DB2787">
        <w:rPr>
          <w:sz w:val="24"/>
          <w:szCs w:val="24"/>
        </w:rPr>
        <w:t xml:space="preserve">, </w:t>
      </w:r>
      <w:r w:rsidR="001D03FF">
        <w:rPr>
          <w:sz w:val="24"/>
          <w:szCs w:val="24"/>
        </w:rPr>
        <w:t>a inflação vai dar uma controlada mais os investimentos vão estar sofrendo um pouco principalmente renda variável e os estruturados.</w:t>
      </w:r>
      <w:r w:rsidR="003B3459">
        <w:rPr>
          <w:sz w:val="24"/>
          <w:szCs w:val="24"/>
        </w:rPr>
        <w:t xml:space="preserve"> </w:t>
      </w:r>
      <w:r w:rsidR="001D03FF">
        <w:rPr>
          <w:sz w:val="24"/>
          <w:szCs w:val="24"/>
        </w:rPr>
        <w:t xml:space="preserve"> Dólar até 15 e 16 de abril estava valorizado em relação ao real, por conta do fluxo de moeda do estrangeiro que vai entrando nos EUA por conta da elevação da taxa de juros lá</w:t>
      </w:r>
      <w:r w:rsidR="00B30109">
        <w:rPr>
          <w:sz w:val="24"/>
          <w:szCs w:val="24"/>
        </w:rPr>
        <w:t>, SP500 vai fechar o mês baixo BDR também vai ter uma queda</w:t>
      </w:r>
      <w:r w:rsidR="00553D37">
        <w:t>. Europa tá tranquilo, inflação foi controlada</w:t>
      </w:r>
      <w:r w:rsidR="00BB7AED">
        <w:t>. Já no Brasil no dia 19 de abril teve uma qu</w:t>
      </w:r>
      <w:r w:rsidR="00A353DF">
        <w:t>e</w:t>
      </w:r>
      <w:r w:rsidR="00BB7AED">
        <w:t>da do Ibovespa, mais uma variação negativa e os fundos indexados ao Ibovespa na carteira sentiram mais. Pela curva de juros projetada pela economia</w:t>
      </w:r>
      <w:r w:rsidR="004F3B78">
        <w:t xml:space="preserve"> ela vem sendo especulada</w:t>
      </w:r>
      <w:r w:rsidR="00553D37">
        <w:t xml:space="preserve"> </w:t>
      </w:r>
      <w:r w:rsidR="004F3B78">
        <w:t>em 10% até final do ano, posicionamento de renda variável, ainda assim renda fixa. Ponto crítico do mês de abril está na rentabilidade somente o CDB está batendo meta atuarial</w:t>
      </w:r>
      <w:r w:rsidR="00FD05EC">
        <w:rPr>
          <w:sz w:val="24"/>
          <w:szCs w:val="24"/>
        </w:rPr>
        <w:t>.</w:t>
      </w:r>
      <w:r w:rsidR="00B30109">
        <w:rPr>
          <w:sz w:val="24"/>
          <w:szCs w:val="24"/>
        </w:rPr>
        <w:t xml:space="preserve"> Renda fixa ainda está entregando boa rentabilidade o que não justifica se arriscar em outros fundos. </w:t>
      </w:r>
      <w:r w:rsidR="008527D0">
        <w:rPr>
          <w:sz w:val="24"/>
          <w:szCs w:val="24"/>
        </w:rPr>
        <w:t xml:space="preserve"> O comitê vai a</w:t>
      </w:r>
      <w:r w:rsidR="003B3459">
        <w:rPr>
          <w:sz w:val="24"/>
          <w:szCs w:val="24"/>
        </w:rPr>
        <w:t xml:space="preserve">nalisar </w:t>
      </w:r>
      <w:r w:rsidR="008527D0">
        <w:rPr>
          <w:sz w:val="24"/>
          <w:szCs w:val="24"/>
        </w:rPr>
        <w:t xml:space="preserve">a possibilidade de </w:t>
      </w:r>
      <w:r w:rsidR="003B3459">
        <w:rPr>
          <w:sz w:val="24"/>
          <w:szCs w:val="24"/>
        </w:rPr>
        <w:t>sai</w:t>
      </w:r>
      <w:r w:rsidR="004611BA">
        <w:rPr>
          <w:sz w:val="24"/>
          <w:szCs w:val="24"/>
        </w:rPr>
        <w:t>r</w:t>
      </w:r>
      <w:r w:rsidR="003B3459">
        <w:rPr>
          <w:sz w:val="24"/>
          <w:szCs w:val="24"/>
        </w:rPr>
        <w:t xml:space="preserve"> do IDKA P</w:t>
      </w:r>
      <w:r w:rsidR="00B30109">
        <w:rPr>
          <w:sz w:val="24"/>
          <w:szCs w:val="24"/>
        </w:rPr>
        <w:t>RÉ</w:t>
      </w:r>
      <w:r w:rsidR="003B3459">
        <w:rPr>
          <w:sz w:val="24"/>
          <w:szCs w:val="24"/>
        </w:rPr>
        <w:t xml:space="preserve"> </w:t>
      </w:r>
      <w:r w:rsidR="008527D0">
        <w:rPr>
          <w:sz w:val="24"/>
          <w:szCs w:val="24"/>
        </w:rPr>
        <w:t>e IMA-B para IRFM1 IMAB5.</w:t>
      </w:r>
      <w:r w:rsidR="0063244E">
        <w:rPr>
          <w:sz w:val="24"/>
          <w:szCs w:val="24"/>
        </w:rPr>
        <w:t xml:space="preserve"> </w:t>
      </w:r>
      <w:bookmarkStart w:id="0" w:name="_Hlk177045816"/>
      <w:r w:rsidR="0063244E">
        <w:rPr>
          <w:sz w:val="24"/>
          <w:szCs w:val="24"/>
        </w:rPr>
        <w:t xml:space="preserve"> </w:t>
      </w:r>
      <w:bookmarkEnd w:id="0"/>
      <w:proofErr w:type="spellStart"/>
      <w:r w:rsidR="0063244E">
        <w:rPr>
          <w:sz w:val="24"/>
          <w:szCs w:val="24"/>
        </w:rPr>
        <w:t>Francielle</w:t>
      </w:r>
      <w:proofErr w:type="spellEnd"/>
      <w:r w:rsidR="0063244E">
        <w:rPr>
          <w:sz w:val="24"/>
          <w:szCs w:val="24"/>
        </w:rPr>
        <w:t xml:space="preserve"> </w:t>
      </w:r>
      <w:r w:rsidR="0063244E">
        <w:t>apresentou o Parecer do Comitê do mês de março para os membros presentes, que foi aprovado por todos e será apresentado para o Conselho Deliberativo para apreciação e para aprovação do Conselho Fiscal.</w:t>
      </w:r>
      <w:r w:rsidR="0063244E">
        <w:rPr>
          <w:sz w:val="24"/>
          <w:szCs w:val="24"/>
        </w:rPr>
        <w:t xml:space="preserve">  </w:t>
      </w:r>
      <w:proofErr w:type="spellStart"/>
      <w:r w:rsidR="00E25891" w:rsidRPr="00E25891">
        <w:rPr>
          <w:sz w:val="24"/>
          <w:szCs w:val="24"/>
        </w:rPr>
        <w:t>Francielle</w:t>
      </w:r>
      <w:proofErr w:type="spellEnd"/>
      <w:r w:rsidR="00E25891" w:rsidRPr="00E25891">
        <w:rPr>
          <w:sz w:val="24"/>
          <w:szCs w:val="24"/>
        </w:rPr>
        <w:t xml:space="preserve">, presidente do comitê, declara como encerrada a reunião agradecendo a participação de todos, e eu, </w:t>
      </w:r>
      <w:r w:rsidR="00E25891" w:rsidRPr="00E25891">
        <w:rPr>
          <w:sz w:val="24"/>
          <w:szCs w:val="24"/>
        </w:rPr>
        <w:lastRenderedPageBreak/>
        <w:t>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</w:t>
      </w:r>
    </w:p>
    <w:p w14:paraId="4778AAAB" w14:textId="673A97C7" w:rsidR="00715EDC" w:rsidRPr="00746E38" w:rsidRDefault="00715EDC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Guanhães,</w:t>
      </w:r>
      <w:r w:rsidR="00BB1325">
        <w:rPr>
          <w:rFonts w:cstheme="minorHAnsi"/>
          <w:sz w:val="24"/>
          <w:szCs w:val="24"/>
        </w:rPr>
        <w:t xml:space="preserve"> </w:t>
      </w:r>
      <w:r w:rsidR="004611BA">
        <w:rPr>
          <w:rFonts w:cstheme="minorHAnsi"/>
          <w:sz w:val="24"/>
          <w:szCs w:val="24"/>
        </w:rPr>
        <w:t>29 de</w:t>
      </w:r>
      <w:r w:rsidRPr="00746E38">
        <w:rPr>
          <w:rFonts w:cstheme="minorHAnsi"/>
          <w:sz w:val="24"/>
          <w:szCs w:val="24"/>
        </w:rPr>
        <w:t xml:space="preserve"> </w:t>
      </w:r>
      <w:r w:rsidR="004F3B78">
        <w:rPr>
          <w:rFonts w:cstheme="minorHAnsi"/>
          <w:sz w:val="24"/>
          <w:szCs w:val="24"/>
        </w:rPr>
        <w:t>abril</w:t>
      </w:r>
      <w:r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52BCC"/>
    <w:rsid w:val="00077701"/>
    <w:rsid w:val="000C41A3"/>
    <w:rsid w:val="000D71A9"/>
    <w:rsid w:val="000E0B54"/>
    <w:rsid w:val="000F1624"/>
    <w:rsid w:val="00126B18"/>
    <w:rsid w:val="001760A0"/>
    <w:rsid w:val="001C5CD2"/>
    <w:rsid w:val="001D03FF"/>
    <w:rsid w:val="0022668D"/>
    <w:rsid w:val="0025000C"/>
    <w:rsid w:val="002A144E"/>
    <w:rsid w:val="002B7B97"/>
    <w:rsid w:val="00305BFB"/>
    <w:rsid w:val="00310350"/>
    <w:rsid w:val="0032686E"/>
    <w:rsid w:val="00386F20"/>
    <w:rsid w:val="003B06D9"/>
    <w:rsid w:val="003B3459"/>
    <w:rsid w:val="004331DB"/>
    <w:rsid w:val="0045411D"/>
    <w:rsid w:val="00457703"/>
    <w:rsid w:val="004611BA"/>
    <w:rsid w:val="00495297"/>
    <w:rsid w:val="004F3B78"/>
    <w:rsid w:val="00553D37"/>
    <w:rsid w:val="00580587"/>
    <w:rsid w:val="00596CE0"/>
    <w:rsid w:val="005B7C5A"/>
    <w:rsid w:val="005C7CF2"/>
    <w:rsid w:val="005D121D"/>
    <w:rsid w:val="005E0F66"/>
    <w:rsid w:val="0061113A"/>
    <w:rsid w:val="0063244E"/>
    <w:rsid w:val="00647AEB"/>
    <w:rsid w:val="00655CB2"/>
    <w:rsid w:val="00715EDC"/>
    <w:rsid w:val="00746E38"/>
    <w:rsid w:val="0079125E"/>
    <w:rsid w:val="007A6E39"/>
    <w:rsid w:val="007C7524"/>
    <w:rsid w:val="007E6D47"/>
    <w:rsid w:val="00804BD2"/>
    <w:rsid w:val="008527D0"/>
    <w:rsid w:val="00857F16"/>
    <w:rsid w:val="008E0C32"/>
    <w:rsid w:val="009131E7"/>
    <w:rsid w:val="0092513B"/>
    <w:rsid w:val="0095411E"/>
    <w:rsid w:val="00957CC8"/>
    <w:rsid w:val="00994FF0"/>
    <w:rsid w:val="009A3FFD"/>
    <w:rsid w:val="009A7790"/>
    <w:rsid w:val="00A00D99"/>
    <w:rsid w:val="00A10C1B"/>
    <w:rsid w:val="00A353DF"/>
    <w:rsid w:val="00AC5B92"/>
    <w:rsid w:val="00AF1BA2"/>
    <w:rsid w:val="00B00389"/>
    <w:rsid w:val="00B30109"/>
    <w:rsid w:val="00B3346B"/>
    <w:rsid w:val="00B67010"/>
    <w:rsid w:val="00BB1325"/>
    <w:rsid w:val="00BB7AED"/>
    <w:rsid w:val="00BE5998"/>
    <w:rsid w:val="00C2611E"/>
    <w:rsid w:val="00C463F2"/>
    <w:rsid w:val="00C50CED"/>
    <w:rsid w:val="00C62741"/>
    <w:rsid w:val="00C63A3E"/>
    <w:rsid w:val="00C766F3"/>
    <w:rsid w:val="00C77BD6"/>
    <w:rsid w:val="00CA03F5"/>
    <w:rsid w:val="00D06E6C"/>
    <w:rsid w:val="00D317E6"/>
    <w:rsid w:val="00D3276B"/>
    <w:rsid w:val="00D77A39"/>
    <w:rsid w:val="00D84561"/>
    <w:rsid w:val="00DA2184"/>
    <w:rsid w:val="00DB2787"/>
    <w:rsid w:val="00DC1CFB"/>
    <w:rsid w:val="00DC1FA5"/>
    <w:rsid w:val="00DC30E0"/>
    <w:rsid w:val="00DF1FF3"/>
    <w:rsid w:val="00E25891"/>
    <w:rsid w:val="00E37741"/>
    <w:rsid w:val="00E55565"/>
    <w:rsid w:val="00E93806"/>
    <w:rsid w:val="00EA5028"/>
    <w:rsid w:val="00EB5A58"/>
    <w:rsid w:val="00EB6666"/>
    <w:rsid w:val="00EB78A3"/>
    <w:rsid w:val="00EF3A33"/>
    <w:rsid w:val="00F2300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63244E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63244E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496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13</cp:revision>
  <cp:lastPrinted>2024-04-03T14:13:00Z</cp:lastPrinted>
  <dcterms:created xsi:type="dcterms:W3CDTF">2024-06-18T12:39:00Z</dcterms:created>
  <dcterms:modified xsi:type="dcterms:W3CDTF">2024-09-27T12:52:00Z</dcterms:modified>
</cp:coreProperties>
</file>